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D8" w:rsidRDefault="00E447A1">
      <w:pPr>
        <w:pStyle w:val="2"/>
        <w:spacing w:before="74"/>
        <w:ind w:left="699" w:right="431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  <w:r w:rsidR="00EB10F4">
        <w:t xml:space="preserve"> </w:t>
      </w:r>
      <w:bookmarkStart w:id="1" w:name="_GoBack"/>
      <w:bookmarkEnd w:id="1"/>
    </w:p>
    <w:p w:rsidR="003200D8" w:rsidRDefault="00E447A1">
      <w:pPr>
        <w:spacing w:line="252" w:lineRule="exact"/>
        <w:ind w:left="699" w:right="575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3200D8" w:rsidRDefault="00E447A1">
      <w:pPr>
        <w:pStyle w:val="a4"/>
        <w:rPr>
          <w:u w:val="none"/>
        </w:rPr>
      </w:pPr>
      <w:r>
        <w:t>«Строительство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коммунальное</w:t>
      </w:r>
      <w:r>
        <w:rPr>
          <w:spacing w:val="-8"/>
        </w:rPr>
        <w:t xml:space="preserve"> </w:t>
      </w:r>
      <w:r>
        <w:t>хозяйство</w:t>
      </w:r>
      <w:r>
        <w:rPr>
          <w:spacing w:val="-9"/>
        </w:rPr>
        <w:t xml:space="preserve"> </w:t>
      </w:r>
      <w:r>
        <w:t>предприятий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населенных</w:t>
      </w:r>
      <w:r>
        <w:rPr>
          <w:spacing w:val="-7"/>
        </w:rPr>
        <w:t xml:space="preserve"> </w:t>
      </w:r>
      <w:r>
        <w:t>пунктов»</w:t>
      </w:r>
    </w:p>
    <w:p w:rsidR="003200D8" w:rsidRDefault="003200D8">
      <w:pPr>
        <w:pStyle w:val="a3"/>
        <w:ind w:left="0" w:right="0" w:firstLine="0"/>
        <w:jc w:val="left"/>
        <w:rPr>
          <w:b/>
          <w:sz w:val="14"/>
        </w:rPr>
      </w:pPr>
    </w:p>
    <w:p w:rsidR="003200D8" w:rsidRDefault="00E447A1">
      <w:pPr>
        <w:pStyle w:val="2"/>
        <w:numPr>
          <w:ilvl w:val="0"/>
          <w:numId w:val="1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3200D8" w:rsidRDefault="00E447A1">
      <w:pPr>
        <w:pStyle w:val="a3"/>
        <w:ind w:right="1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Техносферная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proofErr w:type="spellStart"/>
      <w:r>
        <w:t>Техносферная</w:t>
      </w:r>
      <w:proofErr w:type="spellEnd"/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 xml:space="preserve">(уровень </w:t>
      </w:r>
      <w:proofErr w:type="spellStart"/>
      <w:r>
        <w:t>бакалавриата</w:t>
      </w:r>
      <w:proofErr w:type="spellEnd"/>
      <w:r>
        <w:t>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3200D8" w:rsidRDefault="00E447A1">
      <w:pPr>
        <w:pStyle w:val="a3"/>
        <w:spacing w:before="0" w:line="252" w:lineRule="exact"/>
        <w:ind w:left="684" w:right="0" w:firstLine="0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3200D8" w:rsidRDefault="00E447A1">
      <w:pPr>
        <w:pStyle w:val="2"/>
        <w:numPr>
          <w:ilvl w:val="0"/>
          <w:numId w:val="1"/>
        </w:numPr>
        <w:tabs>
          <w:tab w:val="left" w:pos="886"/>
        </w:tabs>
        <w:spacing w:line="240" w:lineRule="auto"/>
        <w:ind w:left="885" w:hanging="202"/>
        <w:jc w:val="both"/>
      </w:pPr>
      <w:r>
        <w:rPr>
          <w:spacing w:val="-7"/>
        </w:rPr>
        <w:t>Требования</w:t>
      </w:r>
      <w:r>
        <w:rPr>
          <w:spacing w:val="-11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7"/>
        </w:rPr>
        <w:t>освоения</w:t>
      </w:r>
      <w:r>
        <w:rPr>
          <w:spacing w:val="-10"/>
        </w:rPr>
        <w:t xml:space="preserve"> </w:t>
      </w:r>
      <w:r>
        <w:rPr>
          <w:spacing w:val="-6"/>
        </w:rPr>
        <w:t>дисциплины:</w:t>
      </w:r>
    </w:p>
    <w:p w:rsidR="005A6041" w:rsidRDefault="00E447A1">
      <w:pPr>
        <w:pStyle w:val="a3"/>
        <w:ind w:left="684" w:firstLine="0"/>
        <w:jc w:val="left"/>
        <w:rPr>
          <w:b/>
          <w:spacing w:val="-6"/>
        </w:rPr>
      </w:pPr>
      <w:r>
        <w:rPr>
          <w:spacing w:val="-6"/>
        </w:rPr>
        <w:t>Процесс</w:t>
      </w:r>
      <w:r>
        <w:rPr>
          <w:spacing w:val="-11"/>
        </w:rPr>
        <w:t xml:space="preserve"> </w:t>
      </w:r>
      <w:r>
        <w:rPr>
          <w:spacing w:val="-6"/>
        </w:rPr>
        <w:t>изучения</w:t>
      </w:r>
      <w:r>
        <w:rPr>
          <w:spacing w:val="-11"/>
        </w:rPr>
        <w:t xml:space="preserve"> </w:t>
      </w:r>
      <w:r>
        <w:rPr>
          <w:spacing w:val="-6"/>
        </w:rPr>
        <w:t>дисциплины</w:t>
      </w:r>
      <w:r>
        <w:rPr>
          <w:spacing w:val="-10"/>
        </w:rPr>
        <w:t xml:space="preserve"> </w:t>
      </w:r>
      <w:r>
        <w:rPr>
          <w:spacing w:val="-6"/>
        </w:rPr>
        <w:t>направлен</w:t>
      </w:r>
      <w:r>
        <w:rPr>
          <w:spacing w:val="-13"/>
        </w:rPr>
        <w:t xml:space="preserve"> </w:t>
      </w:r>
      <w:r>
        <w:rPr>
          <w:spacing w:val="-6"/>
        </w:rPr>
        <w:t>на</w:t>
      </w:r>
      <w:r>
        <w:rPr>
          <w:spacing w:val="-12"/>
        </w:rPr>
        <w:t xml:space="preserve"> </w:t>
      </w:r>
      <w:r>
        <w:rPr>
          <w:spacing w:val="-6"/>
        </w:rPr>
        <w:t>формирование</w:t>
      </w:r>
      <w:r>
        <w:rPr>
          <w:spacing w:val="-13"/>
        </w:rPr>
        <w:t xml:space="preserve"> </w:t>
      </w:r>
      <w:r>
        <w:rPr>
          <w:spacing w:val="-6"/>
        </w:rPr>
        <w:t>следующих</w:t>
      </w:r>
      <w:r>
        <w:rPr>
          <w:spacing w:val="37"/>
        </w:rPr>
        <w:t xml:space="preserve"> </w:t>
      </w:r>
      <w:r>
        <w:rPr>
          <w:spacing w:val="-6"/>
        </w:rPr>
        <w:t>компетенций</w:t>
      </w:r>
      <w:r>
        <w:rPr>
          <w:b/>
          <w:spacing w:val="-6"/>
        </w:rPr>
        <w:t xml:space="preserve">: </w:t>
      </w:r>
    </w:p>
    <w:p w:rsidR="005A6041" w:rsidRDefault="005A6041" w:rsidP="005A6041">
      <w:pPr>
        <w:tabs>
          <w:tab w:val="num" w:pos="180"/>
        </w:tabs>
        <w:suppressAutoHyphens/>
        <w:ind w:firstLine="709"/>
        <w:jc w:val="both"/>
        <w:rPr>
          <w:color w:val="000000"/>
          <w:kern w:val="1"/>
          <w:lang w:eastAsia="ar-SA"/>
        </w:rPr>
      </w:pPr>
      <w:r w:rsidRPr="00AB1A5D">
        <w:rPr>
          <w:color w:val="000000"/>
          <w:kern w:val="1"/>
          <w:lang w:eastAsia="ar-SA"/>
        </w:rPr>
        <w:t>ПК-1</w:t>
      </w:r>
      <w:r>
        <w:rPr>
          <w:color w:val="000000"/>
          <w:kern w:val="1"/>
          <w:lang w:eastAsia="ar-SA"/>
        </w:rPr>
        <w:t xml:space="preserve">2 </w:t>
      </w:r>
      <w:r w:rsidRPr="00B32707">
        <w:rPr>
          <w:color w:val="000000"/>
          <w:kern w:val="1"/>
          <w:lang w:eastAsia="ar-SA"/>
        </w:rPr>
        <w:t>способность применять действующие нормативные правовые акты для решения задач обеспечения безопасности объектов защиты</w:t>
      </w:r>
      <w:r>
        <w:rPr>
          <w:color w:val="000000"/>
          <w:kern w:val="1"/>
          <w:lang w:eastAsia="ar-SA"/>
        </w:rPr>
        <w:t>;</w:t>
      </w:r>
    </w:p>
    <w:p w:rsidR="005A6041" w:rsidRDefault="005A6041" w:rsidP="005A6041">
      <w:pPr>
        <w:pStyle w:val="a3"/>
        <w:ind w:left="684" w:firstLine="0"/>
        <w:jc w:val="left"/>
        <w:rPr>
          <w:b/>
          <w:spacing w:val="-6"/>
        </w:rPr>
      </w:pPr>
      <w:r>
        <w:rPr>
          <w:color w:val="000000"/>
          <w:kern w:val="1"/>
          <w:lang w:eastAsia="ar-SA"/>
        </w:rPr>
        <w:t>ПК-18</w:t>
      </w:r>
      <w:r w:rsidRPr="00B32707">
        <w:rPr>
          <w:color w:val="000000"/>
          <w:kern w:val="1"/>
          <w:lang w:eastAsia="ar-SA"/>
        </w:rPr>
        <w:t>готовностьосуществлять проверки безопасного состояния объектов различного назначения, участвовать в экспертизах их безопасности, регламентированных действующим законодательством Российской Федерации</w:t>
      </w:r>
    </w:p>
    <w:p w:rsidR="003200D8" w:rsidRDefault="00E447A1">
      <w:pPr>
        <w:pStyle w:val="a3"/>
        <w:ind w:left="684" w:firstLine="0"/>
        <w:jc w:val="left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1"/>
        </w:rPr>
        <w:t xml:space="preserve"> </w:t>
      </w:r>
      <w:r>
        <w:rPr>
          <w:spacing w:val="-7"/>
        </w:rPr>
        <w:t>изучения</w:t>
      </w:r>
      <w:r>
        <w:rPr>
          <w:spacing w:val="-11"/>
        </w:rPr>
        <w:t xml:space="preserve"> </w:t>
      </w:r>
      <w:r>
        <w:rPr>
          <w:spacing w:val="-7"/>
        </w:rPr>
        <w:t>дисциплины</w:t>
      </w:r>
      <w:r>
        <w:rPr>
          <w:spacing w:val="-11"/>
        </w:rPr>
        <w:t xml:space="preserve"> </w:t>
      </w:r>
      <w:r>
        <w:rPr>
          <w:spacing w:val="-6"/>
        </w:rPr>
        <w:t>у</w:t>
      </w:r>
      <w:r>
        <w:rPr>
          <w:spacing w:val="-13"/>
        </w:rPr>
        <w:t xml:space="preserve"> </w:t>
      </w:r>
      <w:r>
        <w:rPr>
          <w:spacing w:val="-6"/>
        </w:rPr>
        <w:t>студентов</w:t>
      </w:r>
      <w:r>
        <w:rPr>
          <w:spacing w:val="-14"/>
        </w:rPr>
        <w:t xml:space="preserve"> </w:t>
      </w:r>
      <w:r>
        <w:rPr>
          <w:spacing w:val="-6"/>
        </w:rPr>
        <w:t>должны</w:t>
      </w:r>
      <w:r>
        <w:rPr>
          <w:spacing w:val="-11"/>
        </w:rPr>
        <w:t xml:space="preserve"> </w:t>
      </w:r>
      <w:r>
        <w:rPr>
          <w:spacing w:val="-6"/>
        </w:rPr>
        <w:t>быть</w:t>
      </w:r>
      <w:r>
        <w:rPr>
          <w:spacing w:val="-12"/>
        </w:rPr>
        <w:t xml:space="preserve"> </w:t>
      </w:r>
      <w:r>
        <w:rPr>
          <w:spacing w:val="-6"/>
        </w:rPr>
        <w:t>сформированы:</w:t>
      </w:r>
    </w:p>
    <w:p w:rsidR="003200D8" w:rsidRDefault="00E447A1">
      <w:pPr>
        <w:ind w:left="684"/>
        <w:rPr>
          <w:b/>
          <w:i/>
        </w:rPr>
      </w:pPr>
      <w:r>
        <w:rPr>
          <w:b/>
          <w:i/>
        </w:rPr>
        <w:t>Знание:</w:t>
      </w:r>
    </w:p>
    <w:p w:rsidR="003200D8" w:rsidRDefault="00E447A1">
      <w:pPr>
        <w:pStyle w:val="1"/>
        <w:tabs>
          <w:tab w:val="left" w:pos="3674"/>
        </w:tabs>
        <w:ind w:right="109"/>
      </w:pP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пунктов;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работ:</w:t>
      </w:r>
      <w:r>
        <w:rPr>
          <w:spacing w:val="1"/>
        </w:rPr>
        <w:t xml:space="preserve"> </w:t>
      </w:r>
      <w:r>
        <w:t>земляных,</w:t>
      </w:r>
      <w:r>
        <w:rPr>
          <w:spacing w:val="61"/>
        </w:rPr>
        <w:t xml:space="preserve"> </w:t>
      </w:r>
      <w:r>
        <w:t>свайных,</w:t>
      </w:r>
      <w:r>
        <w:rPr>
          <w:spacing w:val="61"/>
        </w:rPr>
        <w:t xml:space="preserve"> </w:t>
      </w:r>
      <w:r>
        <w:t>каменных,</w:t>
      </w:r>
      <w:r>
        <w:rPr>
          <w:spacing w:val="1"/>
        </w:rPr>
        <w:t xml:space="preserve"> </w:t>
      </w:r>
      <w:r>
        <w:t>железобетонных и бетонных работ; безопасности при ведении этих работ; основные положения</w:t>
      </w:r>
      <w:r>
        <w:rPr>
          <w:spacing w:val="-57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понятия</w:t>
      </w:r>
      <w:r>
        <w:rPr>
          <w:spacing w:val="102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технологии</w:t>
      </w:r>
      <w:r>
        <w:tab/>
        <w:t>строительного</w:t>
      </w:r>
      <w:r>
        <w:rPr>
          <w:spacing w:val="35"/>
        </w:rPr>
        <w:t xml:space="preserve"> </w:t>
      </w:r>
      <w:r>
        <w:t>производства;</w:t>
      </w:r>
      <w:r>
        <w:rPr>
          <w:spacing w:val="13"/>
        </w:rPr>
        <w:t xml:space="preserve"> </w:t>
      </w:r>
      <w:r>
        <w:t>методы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приемы</w:t>
      </w:r>
      <w:r>
        <w:rPr>
          <w:spacing w:val="38"/>
        </w:rPr>
        <w:t xml:space="preserve"> </w:t>
      </w:r>
      <w:r>
        <w:t>расчета</w:t>
      </w:r>
      <w:r>
        <w:rPr>
          <w:spacing w:val="-58"/>
        </w:rPr>
        <w:t xml:space="preserve"> </w:t>
      </w:r>
      <w:r>
        <w:t>водоснабжения, канализации,</w:t>
      </w:r>
      <w:r>
        <w:rPr>
          <w:spacing w:val="1"/>
        </w:rPr>
        <w:t xml:space="preserve"> </w:t>
      </w:r>
      <w:r>
        <w:t>отопления.</w:t>
      </w:r>
    </w:p>
    <w:p w:rsidR="003200D8" w:rsidRDefault="00E447A1">
      <w:pPr>
        <w:spacing w:line="252" w:lineRule="exact"/>
        <w:ind w:left="684"/>
        <w:rPr>
          <w:b/>
          <w:i/>
        </w:rPr>
      </w:pPr>
      <w:r>
        <w:rPr>
          <w:b/>
          <w:i/>
        </w:rPr>
        <w:t>Умение:</w:t>
      </w:r>
    </w:p>
    <w:p w:rsidR="003200D8" w:rsidRDefault="00E447A1">
      <w:pPr>
        <w:pStyle w:val="1"/>
        <w:spacing w:before="1"/>
      </w:pPr>
      <w:r>
        <w:t>применять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 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защиты;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различного назначения; выполнять расчеты водопроводной, канализационной и тепловой сети</w:t>
      </w:r>
      <w:r>
        <w:rPr>
          <w:spacing w:val="1"/>
        </w:rPr>
        <w:t xml:space="preserve"> </w:t>
      </w:r>
      <w:r>
        <w:t>промышленных</w:t>
      </w:r>
      <w:r>
        <w:rPr>
          <w:spacing w:val="-3"/>
        </w:rPr>
        <w:t xml:space="preserve"> </w:t>
      </w:r>
      <w:r>
        <w:t>предприятий;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строительных</w:t>
      </w:r>
      <w:r>
        <w:rPr>
          <w:spacing w:val="-3"/>
        </w:rPr>
        <w:t xml:space="preserve"> </w:t>
      </w:r>
      <w:r>
        <w:t>конструкций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оснований.</w:t>
      </w:r>
    </w:p>
    <w:p w:rsidR="003200D8" w:rsidRDefault="00E447A1">
      <w:pPr>
        <w:spacing w:line="252" w:lineRule="exact"/>
        <w:ind w:left="684"/>
        <w:rPr>
          <w:b/>
          <w:i/>
        </w:rPr>
      </w:pPr>
      <w:r>
        <w:rPr>
          <w:b/>
          <w:i/>
        </w:rPr>
        <w:t>Навык:</w:t>
      </w:r>
    </w:p>
    <w:p w:rsidR="003200D8" w:rsidRDefault="00E447A1">
      <w:pPr>
        <w:pStyle w:val="a3"/>
        <w:spacing w:before="0"/>
        <w:ind w:right="112"/>
      </w:pPr>
      <w:r>
        <w:t>применения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 объектов защиты; организации строительных работ, монтаже строительных конструкций и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монтаже;</w:t>
      </w:r>
    </w:p>
    <w:p w:rsidR="003200D8" w:rsidRDefault="00E447A1">
      <w:pPr>
        <w:pStyle w:val="a3"/>
        <w:ind w:right="111"/>
      </w:pPr>
      <w:r>
        <w:t>осуществления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назначения;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экспертизах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Федерации; организации строительных работ, монтаже строительных конструкций и безопасности при</w:t>
      </w:r>
      <w:r>
        <w:rPr>
          <w:spacing w:val="1"/>
        </w:rPr>
        <w:t xml:space="preserve"> </w:t>
      </w:r>
      <w:r>
        <w:t>монтаже.</w:t>
      </w:r>
    </w:p>
    <w:p w:rsidR="003200D8" w:rsidRDefault="00E447A1">
      <w:pPr>
        <w:spacing w:line="252" w:lineRule="exact"/>
        <w:ind w:left="684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3200D8" w:rsidRDefault="00E447A1">
      <w:pPr>
        <w:pStyle w:val="a3"/>
        <w:spacing w:before="0"/>
        <w:jc w:val="left"/>
      </w:pPr>
      <w:r>
        <w:t>применения</w:t>
      </w:r>
      <w:r>
        <w:rPr>
          <w:spacing w:val="-9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строительства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коммунального</w:t>
      </w:r>
      <w:r>
        <w:rPr>
          <w:spacing w:val="-12"/>
        </w:rPr>
        <w:t xml:space="preserve"> </w:t>
      </w:r>
      <w:r>
        <w:t>хозяйства</w:t>
      </w:r>
      <w:r>
        <w:rPr>
          <w:spacing w:val="-8"/>
        </w:rPr>
        <w:t xml:space="preserve"> </w:t>
      </w:r>
      <w:r>
        <w:t>предприятий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населенных</w:t>
      </w:r>
      <w:r>
        <w:rPr>
          <w:spacing w:val="-1"/>
        </w:rPr>
        <w:t xml:space="preserve"> </w:t>
      </w:r>
      <w:r>
        <w:t>пунктов;</w:t>
      </w:r>
      <w:r>
        <w:rPr>
          <w:spacing w:val="-2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защиты</w:t>
      </w:r>
    </w:p>
    <w:p w:rsidR="003200D8" w:rsidRDefault="00E447A1">
      <w:pPr>
        <w:pStyle w:val="a3"/>
        <w:spacing w:before="0"/>
        <w:jc w:val="left"/>
      </w:pPr>
      <w:r>
        <w:t>проверок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t>различного</w:t>
      </w:r>
      <w:r>
        <w:rPr>
          <w:spacing w:val="-13"/>
        </w:rPr>
        <w:t xml:space="preserve"> </w:t>
      </w:r>
      <w:r>
        <w:t>назначения,</w:t>
      </w:r>
      <w:r>
        <w:rPr>
          <w:spacing w:val="-9"/>
        </w:rPr>
        <w:t xml:space="preserve"> </w:t>
      </w:r>
      <w:r>
        <w:t>участвовать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экспертизах</w:t>
      </w:r>
      <w:r>
        <w:rPr>
          <w:spacing w:val="-1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регламентированных</w:t>
      </w:r>
      <w:r>
        <w:rPr>
          <w:spacing w:val="-5"/>
        </w:rPr>
        <w:t xml:space="preserve"> </w:t>
      </w:r>
      <w:r>
        <w:t>действующим</w:t>
      </w:r>
      <w:r>
        <w:rPr>
          <w:spacing w:val="-6"/>
        </w:rPr>
        <w:t xml:space="preserve"> </w:t>
      </w:r>
      <w:r>
        <w:t>законодательством</w:t>
      </w:r>
      <w:r>
        <w:rPr>
          <w:spacing w:val="-6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Федерации.</w:t>
      </w:r>
    </w:p>
    <w:p w:rsidR="003200D8" w:rsidRDefault="00E447A1">
      <w:pPr>
        <w:pStyle w:val="a5"/>
        <w:numPr>
          <w:ilvl w:val="0"/>
          <w:numId w:val="1"/>
        </w:numPr>
        <w:tabs>
          <w:tab w:val="left" w:pos="904"/>
        </w:tabs>
        <w:ind w:left="903"/>
        <w:rPr>
          <w:b/>
        </w:rPr>
      </w:pPr>
      <w:r>
        <w:rPr>
          <w:b/>
        </w:rPr>
        <w:t>Содержание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учебной</w:t>
      </w:r>
      <w:r>
        <w:rPr>
          <w:b/>
          <w:spacing w:val="-5"/>
        </w:rPr>
        <w:t xml:space="preserve"> </w:t>
      </w:r>
      <w:r>
        <w:rPr>
          <w:b/>
        </w:rPr>
        <w:t>дисциплины</w:t>
      </w:r>
    </w:p>
    <w:p w:rsidR="003200D8" w:rsidRDefault="00E447A1">
      <w:pPr>
        <w:pStyle w:val="a3"/>
        <w:ind w:right="101"/>
      </w:pPr>
      <w:r>
        <w:t>Строительное производство и его структура. Строительное производство как отрасль народного</w:t>
      </w:r>
      <w:r>
        <w:rPr>
          <w:spacing w:val="1"/>
        </w:rPr>
        <w:t xml:space="preserve"> </w:t>
      </w:r>
      <w:r>
        <w:t xml:space="preserve">хозяйства. Работы для подготовки строительства предприятий и населенных </w:t>
      </w:r>
      <w:proofErr w:type="gramStart"/>
      <w:r>
        <w:t>пунктов</w:t>
      </w:r>
      <w:r>
        <w:rPr>
          <w:spacing w:val="56"/>
        </w:rPr>
        <w:t xml:space="preserve"> </w:t>
      </w:r>
      <w:r>
        <w:t>.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Свайные</w:t>
      </w:r>
      <w:r>
        <w:rPr>
          <w:spacing w:val="1"/>
        </w:rPr>
        <w:t xml:space="preserve"> </w:t>
      </w:r>
      <w:r>
        <w:t>работы. Монтаж строительных конструкций.</w:t>
      </w:r>
      <w:r>
        <w:rPr>
          <w:spacing w:val="1"/>
        </w:rPr>
        <w:t xml:space="preserve"> </w:t>
      </w:r>
      <w:r>
        <w:t>Бетонные и железобетонные работы. Каменные работы.</w:t>
      </w:r>
      <w:r>
        <w:rPr>
          <w:spacing w:val="1"/>
        </w:rPr>
        <w:t xml:space="preserve"> </w:t>
      </w:r>
      <w:r>
        <w:t>Назначение и виды каменной кладки. Водоснабжение объектов. Эксплуатация канализационных сетей.</w:t>
      </w:r>
      <w:r>
        <w:rPr>
          <w:spacing w:val="1"/>
        </w:rPr>
        <w:t xml:space="preserve"> </w:t>
      </w:r>
      <w:r>
        <w:t>Системы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схемы</w:t>
      </w:r>
      <w:r>
        <w:rPr>
          <w:spacing w:val="-8"/>
        </w:rPr>
        <w:t xml:space="preserve"> </w:t>
      </w:r>
      <w:r>
        <w:t>канализации.</w:t>
      </w:r>
      <w:r>
        <w:rPr>
          <w:spacing w:val="-7"/>
        </w:rPr>
        <w:t xml:space="preserve"> </w:t>
      </w:r>
      <w:r>
        <w:t>Обогревательные</w:t>
      </w:r>
      <w:r>
        <w:rPr>
          <w:spacing w:val="-7"/>
        </w:rPr>
        <w:t xml:space="preserve"> </w:t>
      </w:r>
      <w:r>
        <w:t>устройства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строительстве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коммунальном</w:t>
      </w:r>
      <w:r>
        <w:rPr>
          <w:spacing w:val="-9"/>
        </w:rPr>
        <w:t xml:space="preserve"> </w:t>
      </w:r>
      <w:r>
        <w:t>хозяйстве.</w:t>
      </w:r>
    </w:p>
    <w:p w:rsidR="005A6041" w:rsidRDefault="005A6041" w:rsidP="005A6041">
      <w:pPr>
        <w:pStyle w:val="1"/>
        <w:tabs>
          <w:tab w:val="left" w:pos="904"/>
        </w:tabs>
        <w:spacing w:line="238" w:lineRule="exact"/>
        <w:ind w:left="0" w:firstLine="709"/>
      </w:pPr>
      <w:r w:rsidRPr="005A6041">
        <w:rPr>
          <w:b/>
        </w:rPr>
        <w:t>4</w:t>
      </w:r>
      <w:r>
        <w:t xml:space="preserve">. </w:t>
      </w:r>
      <w:r w:rsidRPr="005A6041">
        <w:rPr>
          <w:b/>
        </w:rPr>
        <w:t>Форма промежуточной аттестации:</w:t>
      </w:r>
      <w:r>
        <w:t xml:space="preserve"> зачет</w:t>
      </w:r>
    </w:p>
    <w:p w:rsidR="005A6041" w:rsidRPr="007E2C94" w:rsidRDefault="005A6041" w:rsidP="005A6041">
      <w:pPr>
        <w:tabs>
          <w:tab w:val="left" w:pos="0"/>
        </w:tabs>
        <w:spacing w:line="242" w:lineRule="auto"/>
        <w:ind w:right="82" w:firstLine="709"/>
        <w:jc w:val="both"/>
        <w:rPr>
          <w:sz w:val="24"/>
        </w:rPr>
      </w:pPr>
      <w:r>
        <w:rPr>
          <w:b/>
          <w:sz w:val="24"/>
        </w:rPr>
        <w:t xml:space="preserve">5. </w:t>
      </w:r>
      <w:r w:rsidRPr="00EC130F">
        <w:rPr>
          <w:b/>
          <w:sz w:val="24"/>
        </w:rPr>
        <w:t>Разработчик:</w:t>
      </w:r>
      <w:r w:rsidRPr="00EC130F">
        <w:rPr>
          <w:b/>
          <w:spacing w:val="-7"/>
          <w:sz w:val="24"/>
        </w:rPr>
        <w:t xml:space="preserve"> </w:t>
      </w:r>
      <w:r w:rsidRPr="00EC130F">
        <w:rPr>
          <w:sz w:val="24"/>
        </w:rPr>
        <w:t>старший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преподаватель</w:t>
      </w:r>
      <w:r w:rsidRPr="00EC130F">
        <w:rPr>
          <w:spacing w:val="-6"/>
          <w:sz w:val="24"/>
        </w:rPr>
        <w:t xml:space="preserve"> </w:t>
      </w:r>
      <w:r w:rsidRPr="00EC130F">
        <w:rPr>
          <w:sz w:val="24"/>
        </w:rPr>
        <w:t>кафедры</w:t>
      </w:r>
      <w:r w:rsidRPr="00EC130F">
        <w:rPr>
          <w:spacing w:val="-7"/>
          <w:sz w:val="24"/>
        </w:rPr>
        <w:t xml:space="preserve"> </w:t>
      </w:r>
      <w:r w:rsidRPr="00EC130F">
        <w:rPr>
          <w:sz w:val="24"/>
        </w:rPr>
        <w:t>безопасности</w:t>
      </w:r>
      <w:r w:rsidRPr="00EC130F">
        <w:rPr>
          <w:spacing w:val="-11"/>
          <w:sz w:val="24"/>
        </w:rPr>
        <w:t xml:space="preserve"> </w:t>
      </w:r>
      <w:proofErr w:type="gramStart"/>
      <w:r w:rsidRPr="00EC130F">
        <w:rPr>
          <w:sz w:val="24"/>
        </w:rPr>
        <w:t>жизнедеятельности,</w:t>
      </w:r>
      <w:r w:rsidRPr="00EC130F">
        <w:rPr>
          <w:spacing w:val="-58"/>
          <w:sz w:val="24"/>
        </w:rPr>
        <w:t xml:space="preserve"> </w:t>
      </w:r>
      <w:r>
        <w:rPr>
          <w:spacing w:val="-58"/>
          <w:sz w:val="24"/>
        </w:rPr>
        <w:t xml:space="preserve"> </w:t>
      </w:r>
      <w:r w:rsidRPr="00EC130F">
        <w:rPr>
          <w:sz w:val="24"/>
        </w:rPr>
        <w:t>механизации</w:t>
      </w:r>
      <w:proofErr w:type="gramEnd"/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автоматизации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технологических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процессов</w:t>
      </w:r>
      <w:r w:rsidRPr="00EC130F">
        <w:rPr>
          <w:spacing w:val="-8"/>
          <w:sz w:val="24"/>
        </w:rPr>
        <w:t xml:space="preserve"> </w:t>
      </w:r>
      <w:r w:rsidRPr="00EC130F">
        <w:rPr>
          <w:sz w:val="24"/>
        </w:rPr>
        <w:t>и</w:t>
      </w:r>
      <w:r w:rsidRPr="00EC130F">
        <w:rPr>
          <w:spacing w:val="-12"/>
          <w:sz w:val="24"/>
        </w:rPr>
        <w:t xml:space="preserve"> </w:t>
      </w:r>
      <w:r w:rsidRPr="00EC130F">
        <w:rPr>
          <w:sz w:val="24"/>
        </w:rPr>
        <w:t>производств</w:t>
      </w:r>
      <w:r w:rsidRPr="00EC130F">
        <w:rPr>
          <w:spacing w:val="2"/>
          <w:sz w:val="24"/>
        </w:rPr>
        <w:t xml:space="preserve"> </w:t>
      </w:r>
      <w:proofErr w:type="spellStart"/>
      <w:r w:rsidRPr="00EC130F">
        <w:rPr>
          <w:sz w:val="24"/>
        </w:rPr>
        <w:t>Папченко</w:t>
      </w:r>
      <w:proofErr w:type="spellEnd"/>
      <w:r w:rsidRPr="00EC130F">
        <w:rPr>
          <w:spacing w:val="-5"/>
          <w:sz w:val="24"/>
        </w:rPr>
        <w:t xml:space="preserve"> </w:t>
      </w:r>
      <w:r w:rsidRPr="00EC130F">
        <w:rPr>
          <w:sz w:val="24"/>
        </w:rPr>
        <w:t>И.В.</w:t>
      </w:r>
    </w:p>
    <w:p w:rsidR="003200D8" w:rsidRDefault="003200D8" w:rsidP="005A6041">
      <w:pPr>
        <w:pStyle w:val="2"/>
        <w:tabs>
          <w:tab w:val="left" w:pos="904"/>
        </w:tabs>
      </w:pPr>
    </w:p>
    <w:sectPr w:rsidR="003200D8" w:rsidSect="005A6041">
      <w:type w:val="continuous"/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A181A"/>
    <w:multiLevelType w:val="hybridMultilevel"/>
    <w:tmpl w:val="B05C4092"/>
    <w:lvl w:ilvl="0" w:tplc="90080464">
      <w:start w:val="1"/>
      <w:numFmt w:val="decimal"/>
      <w:lvlText w:val="%1."/>
      <w:lvlJc w:val="left"/>
      <w:pPr>
        <w:ind w:left="904" w:hanging="2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CA6AF17A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587AA292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646E4CA0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FD22B01E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F4FC28FA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4738AC82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65922D58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F09E7986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D8"/>
    <w:rsid w:val="003200D8"/>
    <w:rsid w:val="005A6041"/>
    <w:rsid w:val="00E447A1"/>
    <w:rsid w:val="00EB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28F44-B5AE-4224-86A7-66845E75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107" w:firstLine="568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903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15" w:right="283" w:firstLine="568"/>
      <w:jc w:val="both"/>
    </w:pPr>
  </w:style>
  <w:style w:type="paragraph" w:styleId="a4">
    <w:name w:val="Title"/>
    <w:basedOn w:val="a"/>
    <w:uiPriority w:val="1"/>
    <w:qFormat/>
    <w:pPr>
      <w:spacing w:before="1"/>
      <w:ind w:left="699" w:right="576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903" w:hanging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4</cp:revision>
  <dcterms:created xsi:type="dcterms:W3CDTF">2021-09-20T11:57:00Z</dcterms:created>
  <dcterms:modified xsi:type="dcterms:W3CDTF">2023-06-05T11:09:00Z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